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8A" w:rsidRPr="009A168A" w:rsidRDefault="009A168A" w:rsidP="009A168A">
      <w:pPr>
        <w:jc w:val="center"/>
        <w:rPr>
          <w:rStyle w:val="lev"/>
          <w:rFonts w:ascii="Arial" w:hAnsi="Arial" w:cs="Arial"/>
          <w:sz w:val="96"/>
          <w:szCs w:val="96"/>
        </w:rPr>
      </w:pPr>
      <w:r w:rsidRPr="009A168A">
        <w:rPr>
          <w:rStyle w:val="lev"/>
          <w:rFonts w:ascii="Arial" w:hAnsi="Arial" w:cs="Arial"/>
          <w:sz w:val="96"/>
          <w:szCs w:val="96"/>
        </w:rPr>
        <w:t>PROMOTION</w:t>
      </w:r>
    </w:p>
    <w:p w:rsidR="00AB0B1D" w:rsidRDefault="009A168A" w:rsidP="009A168A">
      <w:pPr>
        <w:jc w:val="center"/>
        <w:rPr>
          <w:rStyle w:val="lev"/>
          <w:rFonts w:ascii="Arial" w:hAnsi="Arial" w:cs="Arial"/>
          <w:sz w:val="23"/>
          <w:szCs w:val="23"/>
        </w:rPr>
      </w:pPr>
      <w:r>
        <w:rPr>
          <w:rStyle w:val="lev"/>
          <w:rFonts w:ascii="Arial" w:hAnsi="Arial" w:cs="Arial"/>
          <w:sz w:val="23"/>
          <w:szCs w:val="23"/>
        </w:rPr>
        <w:t>CASQUE DE SOUDAGE SENTINELA50</w:t>
      </w:r>
    </w:p>
    <w:p w:rsidR="009A168A" w:rsidRDefault="009A168A" w:rsidP="009A168A">
      <w:pPr>
        <w:jc w:val="center"/>
      </w:pPr>
      <w:r>
        <w:rPr>
          <w:rFonts w:ascii="Arial" w:eastAsia="Times New Roman" w:hAnsi="Arial" w:cs="Arial"/>
          <w:noProof/>
          <w:sz w:val="20"/>
          <w:szCs w:val="20"/>
          <w:lang w:eastAsia="fr-CA"/>
        </w:rPr>
        <w:drawing>
          <wp:inline distT="0" distB="0" distL="0" distR="0" wp14:anchorId="7E3B1A6C" wp14:editId="3C718EDB">
            <wp:extent cx="5486400" cy="2113343"/>
            <wp:effectExtent l="0" t="0" r="0" b="1270"/>
            <wp:docPr id="1" name="Image 1" descr="http://pr.ak.vresp.com/6af2baf66/www.esabna.com/enewsletter/assets/images/SENT-US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.ak.vresp.com/6af2baf66/www.esabna.com/enewsletter/assets/images/SENT-US-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1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8A" w:rsidRDefault="009A168A" w:rsidP="009A16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 maintenant au 31 décembre 2018, profitez de la promotion SENTINEL</w:t>
      </w:r>
    </w:p>
    <w:p w:rsidR="009A168A" w:rsidRDefault="009A168A" w:rsidP="009A16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L’offre est assujettie au changement sans préavis.</w:t>
      </w:r>
    </w:p>
    <w:p w:rsidR="009A168A" w:rsidRDefault="009A168A" w:rsidP="009A168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168A" w:rsidRPr="00B431BD" w:rsidRDefault="009A168A" w:rsidP="009A168A">
      <w:pPr>
        <w:jc w:val="center"/>
        <w:rPr>
          <w:sz w:val="56"/>
          <w:szCs w:val="56"/>
        </w:rPr>
      </w:pPr>
      <w:r w:rsidRPr="00B431BD">
        <w:rPr>
          <w:rFonts w:ascii="Arial" w:hAnsi="Arial" w:cs="Arial"/>
          <w:sz w:val="56"/>
          <w:szCs w:val="56"/>
        </w:rPr>
        <w:t>Prix promotionnel </w:t>
      </w:r>
      <w:proofErr w:type="gramStart"/>
      <w:r w:rsidRPr="00B431BD">
        <w:rPr>
          <w:rFonts w:ascii="Arial" w:hAnsi="Arial" w:cs="Arial"/>
          <w:sz w:val="56"/>
          <w:szCs w:val="56"/>
        </w:rPr>
        <w:t xml:space="preserve">:  </w:t>
      </w:r>
      <w:r w:rsidR="00B431BD" w:rsidRPr="00B431BD">
        <w:rPr>
          <w:rFonts w:ascii="Arial" w:hAnsi="Arial" w:cs="Arial"/>
          <w:sz w:val="56"/>
          <w:szCs w:val="56"/>
        </w:rPr>
        <w:t>374</w:t>
      </w:r>
      <w:proofErr w:type="gramEnd"/>
      <w:r w:rsidR="00B431BD" w:rsidRPr="00B431BD">
        <w:rPr>
          <w:rFonts w:ascii="Arial" w:hAnsi="Arial" w:cs="Arial"/>
          <w:sz w:val="56"/>
          <w:szCs w:val="56"/>
        </w:rPr>
        <w:t>$</w:t>
      </w:r>
    </w:p>
    <w:sectPr w:rsidR="009A168A" w:rsidRPr="00B431BD" w:rsidSect="009A168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A"/>
    <w:rsid w:val="009A168A"/>
    <w:rsid w:val="00AB0B1D"/>
    <w:rsid w:val="00B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168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168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Acheteur</dc:creator>
  <cp:lastModifiedBy>Acheteur</cp:lastModifiedBy>
  <cp:revision>2</cp:revision>
  <dcterms:created xsi:type="dcterms:W3CDTF">2018-09-21T13:37:00Z</dcterms:created>
  <dcterms:modified xsi:type="dcterms:W3CDTF">2018-09-24T20:44:00Z</dcterms:modified>
</cp:coreProperties>
</file>